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03"/>
        <w:gridCol w:w="8201"/>
      </w:tblGrid>
      <w:tr w:rsidR="00AE5D91" w:rsidRPr="00AE5D91" w:rsidTr="00AE5D91">
        <w:trPr>
          <w:tblCellSpacing w:w="0" w:type="dxa"/>
        </w:trPr>
        <w:tc>
          <w:tcPr>
            <w:tcW w:w="450" w:type="dxa"/>
            <w:hideMark/>
          </w:tcPr>
          <w:p w:rsidR="00AE5D91" w:rsidRPr="00AE5D91" w:rsidRDefault="00AE5D91" w:rsidP="00AE5D91">
            <w:pPr>
              <w:spacing w:after="0" w:line="240" w:lineRule="auto"/>
              <w:rPr>
                <w:rFonts w:ascii="Tahoma" w:eastAsia="Times New Roman" w:hAnsi="Tahoma" w:cs="Tahoma"/>
                <w:sz w:val="24"/>
                <w:szCs w:val="24"/>
                <w:lang w:eastAsia="pt-BR"/>
              </w:rPr>
            </w:pPr>
          </w:p>
        </w:tc>
        <w:tc>
          <w:tcPr>
            <w:tcW w:w="10800" w:type="dxa"/>
            <w:hideMark/>
          </w:tcPr>
          <w:p w:rsidR="00AE5D91" w:rsidRPr="00AE5D91" w:rsidRDefault="00AE5D91" w:rsidP="00AE5D91">
            <w:pPr>
              <w:pBdr>
                <w:bottom w:val="single" w:sz="6" w:space="1" w:color="auto"/>
              </w:pBdr>
              <w:spacing w:after="0" w:line="240" w:lineRule="auto"/>
              <w:jc w:val="center"/>
              <w:rPr>
                <w:rFonts w:ascii="Arial" w:eastAsia="Times New Roman" w:hAnsi="Arial" w:cs="Arial"/>
                <w:vanish/>
                <w:sz w:val="16"/>
                <w:szCs w:val="16"/>
                <w:lang w:eastAsia="pt-BR"/>
              </w:rPr>
            </w:pPr>
            <w:r w:rsidRPr="00AE5D91">
              <w:rPr>
                <w:rFonts w:ascii="Arial" w:eastAsia="Times New Roman" w:hAnsi="Arial" w:cs="Arial"/>
                <w:vanish/>
                <w:sz w:val="16"/>
                <w:szCs w:val="16"/>
                <w:lang w:eastAsia="pt-BR"/>
              </w:rPr>
              <w:t>Parte superior do formulário</w:t>
            </w:r>
          </w:p>
          <w:tbl>
            <w:tblPr>
              <w:tblW w:w="4500" w:type="pct"/>
              <w:jc w:val="center"/>
              <w:tblCellSpacing w:w="30" w:type="dxa"/>
              <w:tblBorders>
                <w:top w:val="outset" w:sz="24" w:space="0" w:color="33961C"/>
                <w:left w:val="outset" w:sz="24" w:space="0" w:color="33961C"/>
                <w:bottom w:val="outset" w:sz="24" w:space="0" w:color="33961C"/>
                <w:right w:val="outset" w:sz="24" w:space="0" w:color="33961C"/>
              </w:tblBorders>
              <w:shd w:val="clear" w:color="auto" w:fill="CCFFCC"/>
              <w:tblCellMar>
                <w:left w:w="0" w:type="dxa"/>
                <w:right w:w="0" w:type="dxa"/>
              </w:tblCellMar>
              <w:tblLook w:val="04A0"/>
            </w:tblPr>
            <w:tblGrid>
              <w:gridCol w:w="7367"/>
            </w:tblGrid>
            <w:tr w:rsidR="00AE5D91" w:rsidRPr="00AE5D91" w:rsidTr="00AE5D91">
              <w:trPr>
                <w:tblCellSpacing w:w="30" w:type="dxa"/>
                <w:jc w:val="center"/>
              </w:trPr>
              <w:tc>
                <w:tcPr>
                  <w:tcW w:w="0" w:type="auto"/>
                  <w:tcBorders>
                    <w:top w:val="outset" w:sz="6" w:space="0" w:color="33961C"/>
                    <w:left w:val="outset" w:sz="6" w:space="0" w:color="33961C"/>
                    <w:bottom w:val="outset" w:sz="6" w:space="0" w:color="33961C"/>
                    <w:right w:val="outset" w:sz="6" w:space="0" w:color="33961C"/>
                  </w:tcBorders>
                  <w:shd w:val="clear" w:color="auto" w:fill="CCFFCC"/>
                  <w:hideMark/>
                </w:tcPr>
                <w:tbl>
                  <w:tblPr>
                    <w:tblW w:w="0" w:type="auto"/>
                    <w:jc w:val="center"/>
                    <w:tblCellSpacing w:w="0" w:type="dxa"/>
                    <w:tblCellMar>
                      <w:top w:w="30" w:type="dxa"/>
                      <w:left w:w="30" w:type="dxa"/>
                      <w:bottom w:w="30" w:type="dxa"/>
                      <w:right w:w="30" w:type="dxa"/>
                    </w:tblCellMar>
                    <w:tblLook w:val="04A0"/>
                  </w:tblPr>
                  <w:tblGrid>
                    <w:gridCol w:w="7217"/>
                  </w:tblGrid>
                  <w:tr w:rsidR="00AE5D91" w:rsidRPr="00AE5D91">
                    <w:trPr>
                      <w:trHeight w:val="300"/>
                      <w:tblCellSpacing w:w="0" w:type="dxa"/>
                      <w:jc w:val="center"/>
                    </w:trPr>
                    <w:tc>
                      <w:tcPr>
                        <w:tcW w:w="5000" w:type="pct"/>
                        <w:tcBorders>
                          <w:top w:val="nil"/>
                          <w:left w:val="nil"/>
                          <w:bottom w:val="nil"/>
                          <w:right w:val="nil"/>
                        </w:tcBorders>
                        <w:vAlign w:val="center"/>
                        <w:hideMark/>
                      </w:tcPr>
                      <w:p w:rsidR="00AE5D91" w:rsidRPr="00AE5D91" w:rsidRDefault="00AE5D91" w:rsidP="00AE5D91">
                        <w:pPr>
                          <w:spacing w:after="0" w:line="240" w:lineRule="auto"/>
                          <w:jc w:val="center"/>
                          <w:rPr>
                            <w:rFonts w:ascii="Times New Roman" w:eastAsia="Times New Roman" w:hAnsi="Times New Roman" w:cs="Times New Roman"/>
                            <w:sz w:val="24"/>
                            <w:szCs w:val="24"/>
                            <w:lang w:eastAsia="pt-BR"/>
                          </w:rPr>
                        </w:pPr>
                        <w:r w:rsidRPr="00AE5D91">
                          <w:rPr>
                            <w:rFonts w:ascii="Tahoma" w:eastAsia="Times New Roman" w:hAnsi="Tahoma" w:cs="Tahoma"/>
                            <w:b/>
                            <w:bCs/>
                            <w:sz w:val="18"/>
                            <w:szCs w:val="18"/>
                            <w:lang w:eastAsia="pt-BR"/>
                          </w:rPr>
                          <w:t>Ofício Circular Nº 4, DE 27 DE FEVEREIRO DE 2007</w:t>
                        </w:r>
                      </w:p>
                    </w:tc>
                  </w:tr>
                  <w:tr w:rsidR="00AE5D91" w:rsidRPr="00AE5D91">
                    <w:trPr>
                      <w:trHeight w:val="525"/>
                      <w:tblCellSpacing w:w="0" w:type="dxa"/>
                      <w:jc w:val="center"/>
                    </w:trPr>
                    <w:tc>
                      <w:tcPr>
                        <w:tcW w:w="0" w:type="auto"/>
                        <w:tcBorders>
                          <w:top w:val="nil"/>
                          <w:left w:val="nil"/>
                          <w:bottom w:val="nil"/>
                          <w:right w:val="nil"/>
                        </w:tcBorders>
                        <w:noWrap/>
                        <w:vAlign w:val="center"/>
                        <w:hideMark/>
                      </w:tcPr>
                      <w:p w:rsidR="00AE5D91" w:rsidRPr="00AE5D91" w:rsidRDefault="00AE5D91" w:rsidP="00AE5D91">
                        <w:pPr>
                          <w:spacing w:after="0" w:line="240" w:lineRule="auto"/>
                          <w:rPr>
                            <w:rFonts w:ascii="Times New Roman" w:eastAsia="Times New Roman" w:hAnsi="Times New Roman" w:cs="Times New Roman"/>
                            <w:sz w:val="24"/>
                            <w:szCs w:val="24"/>
                            <w:lang w:eastAsia="pt-BR"/>
                          </w:rPr>
                        </w:pPr>
                        <w:r w:rsidRPr="00AE5D91">
                          <w:rPr>
                            <w:rFonts w:ascii="Tahoma" w:eastAsia="Times New Roman" w:hAnsi="Tahoma" w:cs="Tahoma"/>
                            <w:b/>
                            <w:bCs/>
                            <w:sz w:val="18"/>
                            <w:szCs w:val="18"/>
                            <w:lang w:eastAsia="pt-BR"/>
                          </w:rPr>
                          <w:t>Situação:</w:t>
                        </w:r>
                        <w:r w:rsidRPr="00AE5D91">
                          <w:rPr>
                            <w:rFonts w:ascii="Times New Roman" w:eastAsia="Times New Roman" w:hAnsi="Times New Roman" w:cs="Times New Roman"/>
                            <w:sz w:val="24"/>
                            <w:szCs w:val="24"/>
                            <w:lang w:eastAsia="pt-BR"/>
                          </w:rPr>
                          <w:t> </w:t>
                        </w:r>
                        <w:r w:rsidRPr="00AE5D91">
                          <w:rPr>
                            <w:rFonts w:ascii="Tahoma" w:eastAsia="Times New Roman" w:hAnsi="Tahoma" w:cs="Tahoma"/>
                            <w:b/>
                            <w:bCs/>
                            <w:color w:val="FF0000"/>
                            <w:sz w:val="18"/>
                            <w:szCs w:val="18"/>
                            <w:lang w:eastAsia="pt-BR"/>
                          </w:rPr>
                          <w:t>Vigente</w:t>
                        </w:r>
                      </w:p>
                    </w:tc>
                  </w:tr>
                  <w:tr w:rsidR="00AE5D91" w:rsidRPr="00AE5D91">
                    <w:trPr>
                      <w:trHeight w:val="525"/>
                      <w:tblCellSpacing w:w="0" w:type="dxa"/>
                      <w:jc w:val="center"/>
                    </w:trPr>
                    <w:tc>
                      <w:tcPr>
                        <w:tcW w:w="0" w:type="auto"/>
                        <w:tcBorders>
                          <w:top w:val="nil"/>
                          <w:left w:val="nil"/>
                          <w:bottom w:val="nil"/>
                          <w:right w:val="nil"/>
                        </w:tcBorders>
                        <w:vAlign w:val="center"/>
                        <w:hideMark/>
                      </w:tcPr>
                      <w:p w:rsidR="00AE5D91" w:rsidRPr="00AE5D91" w:rsidRDefault="00AE5D91" w:rsidP="00AE5D91">
                        <w:pPr>
                          <w:spacing w:after="0" w:line="240" w:lineRule="auto"/>
                          <w:rPr>
                            <w:rFonts w:ascii="Times New Roman" w:eastAsia="Times New Roman" w:hAnsi="Times New Roman" w:cs="Times New Roman"/>
                            <w:sz w:val="24"/>
                            <w:szCs w:val="24"/>
                            <w:lang w:eastAsia="pt-BR"/>
                          </w:rPr>
                        </w:pPr>
                        <w:r w:rsidRPr="00AE5D91">
                          <w:rPr>
                            <w:rFonts w:ascii="Tahoma" w:eastAsia="Times New Roman" w:hAnsi="Tahoma" w:cs="Tahoma"/>
                            <w:b/>
                            <w:bCs/>
                            <w:sz w:val="18"/>
                            <w:szCs w:val="18"/>
                            <w:lang w:eastAsia="pt-BR"/>
                          </w:rPr>
                          <w:t>Ementa:</w:t>
                        </w:r>
                        <w:r w:rsidRPr="00AE5D91">
                          <w:rPr>
                            <w:rFonts w:ascii="Times New Roman" w:eastAsia="Times New Roman" w:hAnsi="Times New Roman" w:cs="Times New Roman"/>
                            <w:sz w:val="24"/>
                            <w:szCs w:val="24"/>
                            <w:lang w:eastAsia="pt-BR"/>
                          </w:rPr>
                          <w:t> </w:t>
                        </w:r>
                        <w:r w:rsidRPr="00AE5D91">
                          <w:rPr>
                            <w:rFonts w:ascii="Tahoma" w:eastAsia="Times New Roman" w:hAnsi="Tahoma" w:cs="Tahoma"/>
                            <w:sz w:val="18"/>
                            <w:szCs w:val="18"/>
                            <w:lang w:eastAsia="pt-BR"/>
                          </w:rPr>
                          <w:t>Estabelece requisitos para aprovação de Produtos apícolas adicionados de extratos vegetais na condição de aromatizantes.</w:t>
                        </w:r>
                        <w:r w:rsidRPr="00AE5D91">
                          <w:rPr>
                            <w:rFonts w:ascii="Times New Roman" w:eastAsia="Times New Roman" w:hAnsi="Times New Roman" w:cs="Times New Roman"/>
                            <w:sz w:val="24"/>
                            <w:szCs w:val="24"/>
                            <w:lang w:eastAsia="pt-BR"/>
                          </w:rPr>
                          <w:t> </w:t>
                        </w:r>
                      </w:p>
                    </w:tc>
                  </w:tr>
                  <w:tr w:rsidR="00AE5D91" w:rsidRPr="00AE5D91">
                    <w:trPr>
                      <w:trHeight w:val="525"/>
                      <w:tblCellSpacing w:w="0" w:type="dxa"/>
                      <w:jc w:val="center"/>
                    </w:trPr>
                    <w:tc>
                      <w:tcPr>
                        <w:tcW w:w="0" w:type="auto"/>
                        <w:tcBorders>
                          <w:top w:val="nil"/>
                          <w:left w:val="nil"/>
                          <w:bottom w:val="nil"/>
                          <w:right w:val="nil"/>
                        </w:tcBorders>
                        <w:vAlign w:val="center"/>
                        <w:hideMark/>
                      </w:tcPr>
                      <w:p w:rsidR="00AE5D91" w:rsidRPr="00AE5D91" w:rsidRDefault="00AE5D91" w:rsidP="00AE5D91">
                        <w:pPr>
                          <w:spacing w:after="240" w:line="240" w:lineRule="auto"/>
                          <w:rPr>
                            <w:rFonts w:ascii="Times New Roman" w:eastAsia="Times New Roman" w:hAnsi="Times New Roman" w:cs="Times New Roman"/>
                            <w:sz w:val="24"/>
                            <w:szCs w:val="24"/>
                            <w:lang w:eastAsia="pt-BR"/>
                          </w:rPr>
                        </w:pPr>
                        <w:r w:rsidRPr="00AE5D91">
                          <w:rPr>
                            <w:rFonts w:ascii="Tahoma" w:eastAsia="Times New Roman" w:hAnsi="Tahoma" w:cs="Tahoma"/>
                            <w:b/>
                            <w:bCs/>
                            <w:sz w:val="18"/>
                            <w:szCs w:val="18"/>
                            <w:lang w:eastAsia="pt-BR"/>
                          </w:rPr>
                          <w:t>Histórico:</w:t>
                        </w:r>
                      </w:p>
                    </w:tc>
                  </w:tr>
                  <w:tr w:rsidR="00AE5D91" w:rsidRPr="00AE5D91">
                    <w:trPr>
                      <w:trHeight w:val="300"/>
                      <w:tblCellSpacing w:w="0" w:type="dxa"/>
                      <w:jc w:val="center"/>
                    </w:trPr>
                    <w:tc>
                      <w:tcPr>
                        <w:tcW w:w="0" w:type="auto"/>
                        <w:tcBorders>
                          <w:top w:val="nil"/>
                          <w:left w:val="nil"/>
                          <w:bottom w:val="nil"/>
                          <w:right w:val="nil"/>
                        </w:tcBorders>
                        <w:vAlign w:val="center"/>
                        <w:hideMark/>
                      </w:tcPr>
                      <w:p w:rsidR="00AE5D91" w:rsidRPr="00AE5D91" w:rsidRDefault="00AE5D91" w:rsidP="00AE5D91">
                        <w:pPr>
                          <w:spacing w:after="0" w:line="240" w:lineRule="auto"/>
                          <w:rPr>
                            <w:rFonts w:ascii="Times New Roman" w:eastAsia="Times New Roman" w:hAnsi="Times New Roman" w:cs="Times New Roman"/>
                            <w:sz w:val="24"/>
                            <w:szCs w:val="24"/>
                            <w:lang w:eastAsia="pt-BR"/>
                          </w:rPr>
                        </w:pPr>
                      </w:p>
                    </w:tc>
                  </w:tr>
                </w:tbl>
                <w:p w:rsidR="00AE5D91" w:rsidRPr="00AE5D91" w:rsidRDefault="00AE5D91" w:rsidP="00AE5D91">
                  <w:pPr>
                    <w:spacing w:after="0" w:line="240" w:lineRule="auto"/>
                    <w:rPr>
                      <w:rFonts w:ascii="Tahoma" w:eastAsia="Times New Roman" w:hAnsi="Tahoma" w:cs="Tahoma"/>
                      <w:sz w:val="18"/>
                      <w:szCs w:val="18"/>
                      <w:lang w:eastAsia="pt-BR"/>
                    </w:rPr>
                  </w:pPr>
                </w:p>
              </w:tc>
            </w:tr>
          </w:tbl>
          <w:p w:rsidR="00AE5D91" w:rsidRPr="00AE5D91" w:rsidRDefault="00AE5D91" w:rsidP="00AE5D91">
            <w:pPr>
              <w:spacing w:after="0" w:line="240" w:lineRule="auto"/>
              <w:rPr>
                <w:rFonts w:ascii="Tahoma" w:eastAsia="Times New Roman" w:hAnsi="Tahoma" w:cs="Tahoma"/>
                <w:sz w:val="18"/>
                <w:szCs w:val="18"/>
                <w:lang w:eastAsia="pt-BR"/>
              </w:rPr>
            </w:pPr>
          </w:p>
          <w:tbl>
            <w:tblPr>
              <w:tblW w:w="4500" w:type="pct"/>
              <w:jc w:val="center"/>
              <w:tblCellSpacing w:w="30" w:type="dxa"/>
              <w:tblCellMar>
                <w:left w:w="0" w:type="dxa"/>
                <w:right w:w="0" w:type="dxa"/>
              </w:tblCellMar>
              <w:tblLook w:val="04A0"/>
            </w:tblPr>
            <w:tblGrid>
              <w:gridCol w:w="7381"/>
            </w:tblGrid>
            <w:tr w:rsidR="00AE5D91" w:rsidRPr="00AE5D91" w:rsidTr="00AE5D91">
              <w:trPr>
                <w:tblCellSpacing w:w="30" w:type="dxa"/>
                <w:jc w:val="center"/>
              </w:trPr>
              <w:tc>
                <w:tcPr>
                  <w:tcW w:w="0" w:type="auto"/>
                  <w:vAlign w:val="center"/>
                  <w:hideMark/>
                </w:tcPr>
                <w:p w:rsidR="00AE5D91" w:rsidRPr="00AE5D91" w:rsidRDefault="00AE5D91" w:rsidP="00AE5D91">
                  <w:pPr>
                    <w:spacing w:after="0" w:line="240" w:lineRule="auto"/>
                    <w:jc w:val="center"/>
                    <w:rPr>
                      <w:rFonts w:ascii="Times New Roman" w:eastAsia="Times New Roman" w:hAnsi="Times New Roman" w:cs="Times New Roman"/>
                      <w:sz w:val="24"/>
                      <w:szCs w:val="24"/>
                      <w:lang w:eastAsia="pt-BR"/>
                    </w:rPr>
                  </w:pPr>
                  <w:r w:rsidRPr="00AE5D91">
                    <w:rPr>
                      <w:rFonts w:ascii="Tahoma" w:eastAsia="Times New Roman" w:hAnsi="Tahoma" w:cs="Tahoma"/>
                      <w:b/>
                      <w:bCs/>
                      <w:color w:val="FF0000"/>
                      <w:sz w:val="18"/>
                      <w:szCs w:val="18"/>
                      <w:lang w:eastAsia="pt-BR"/>
                    </w:rPr>
                    <w:t>Os textos legais disponíveis no site são meramente informativos e destinados a consulta / pesquisa, sendo imprópria sua utilização em ações judiciais.</w:t>
                  </w:r>
                </w:p>
              </w:tc>
            </w:tr>
          </w:tbl>
          <w:p w:rsidR="00AE5D91" w:rsidRPr="00AE5D91" w:rsidRDefault="00AE5D91" w:rsidP="00AE5D91">
            <w:pPr>
              <w:spacing w:after="240" w:line="240" w:lineRule="auto"/>
              <w:rPr>
                <w:rFonts w:ascii="Tahoma" w:eastAsia="Times New Roman" w:hAnsi="Tahoma" w:cs="Tahoma"/>
                <w:sz w:val="24"/>
                <w:szCs w:val="24"/>
                <w:lang w:eastAsia="pt-BR"/>
              </w:rPr>
            </w:pPr>
            <w:r w:rsidRPr="00AE5D91">
              <w:rPr>
                <w:rFonts w:ascii="Tahoma" w:eastAsia="Times New Roman" w:hAnsi="Tahoma" w:cs="Tahoma"/>
                <w:sz w:val="24"/>
                <w:szCs w:val="24"/>
                <w:lang w:eastAsia="pt-BR"/>
              </w:rPr>
              <w:br/>
            </w:r>
          </w:p>
          <w:p w:rsidR="00AE5D91" w:rsidRPr="00AE5D91" w:rsidRDefault="00AE5D91" w:rsidP="00AE5D91">
            <w:pPr>
              <w:spacing w:after="0" w:line="240" w:lineRule="auto"/>
              <w:jc w:val="center"/>
              <w:rPr>
                <w:rFonts w:ascii="Times New Roman" w:eastAsia="Times New Roman" w:hAnsi="Times New Roman" w:cs="Times New Roman"/>
                <w:sz w:val="24"/>
                <w:szCs w:val="24"/>
                <w:lang w:eastAsia="pt-BR"/>
              </w:rPr>
            </w:pPr>
            <w:r w:rsidRPr="00AE5D91">
              <w:rPr>
                <w:rFonts w:ascii="Times New Roman" w:eastAsia="Times New Roman" w:hAnsi="Times New Roman" w:cs="Times New Roman"/>
                <w:b/>
                <w:bCs/>
                <w:sz w:val="24"/>
                <w:szCs w:val="24"/>
                <w:lang w:eastAsia="pt-BR"/>
              </w:rPr>
              <w:t>  </w:t>
            </w:r>
            <w:r>
              <w:rPr>
                <w:rFonts w:ascii="Times New Roman" w:eastAsia="Times New Roman" w:hAnsi="Times New Roman" w:cs="Times New Roman"/>
                <w:b/>
                <w:bCs/>
                <w:noProof/>
                <w:sz w:val="24"/>
                <w:szCs w:val="24"/>
                <w:lang w:eastAsia="pt-BR"/>
              </w:rPr>
              <w:drawing>
                <wp:inline distT="0" distB="0" distL="0" distR="0">
                  <wp:extent cx="1133475" cy="696101"/>
                  <wp:effectExtent l="19050" t="0" r="952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4" cstate="print"/>
                          <a:srcRect/>
                          <a:stretch>
                            <a:fillRect/>
                          </a:stretch>
                        </pic:blipFill>
                        <pic:spPr bwMode="auto">
                          <a:xfrm>
                            <a:off x="0" y="0"/>
                            <a:ext cx="1133475" cy="696101"/>
                          </a:xfrm>
                          <a:prstGeom prst="rect">
                            <a:avLst/>
                          </a:prstGeom>
                          <a:noFill/>
                          <a:ln w="9525">
                            <a:noFill/>
                            <a:miter lim="800000"/>
                            <a:headEnd/>
                            <a:tailEnd/>
                          </a:ln>
                        </pic:spPr>
                      </pic:pic>
                    </a:graphicData>
                  </a:graphic>
                </wp:inline>
              </w:drawing>
            </w:r>
            <w:r w:rsidRPr="00AE5D91">
              <w:rPr>
                <w:rFonts w:ascii="Times New Roman" w:eastAsia="Times New Roman" w:hAnsi="Times New Roman" w:cs="Times New Roman"/>
                <w:b/>
                <w:bCs/>
                <w:sz w:val="24"/>
                <w:szCs w:val="24"/>
                <w:lang w:eastAsia="pt-BR"/>
              </w:rPr>
              <w:t> </w:t>
            </w:r>
          </w:p>
          <w:p w:rsidR="00AE5D91" w:rsidRPr="00AE5D91" w:rsidRDefault="00AE5D91" w:rsidP="00AE5D91">
            <w:pPr>
              <w:spacing w:after="0" w:line="240" w:lineRule="auto"/>
              <w:jc w:val="center"/>
              <w:rPr>
                <w:rFonts w:ascii="Times New Roman" w:eastAsia="Times New Roman" w:hAnsi="Times New Roman" w:cs="Times New Roman"/>
                <w:sz w:val="24"/>
                <w:szCs w:val="24"/>
                <w:lang w:eastAsia="pt-BR"/>
              </w:rPr>
            </w:pPr>
            <w:r w:rsidRPr="00AE5D91">
              <w:rPr>
                <w:rFonts w:ascii="Times New Roman" w:eastAsia="Times New Roman" w:hAnsi="Times New Roman" w:cs="Times New Roman"/>
                <w:sz w:val="24"/>
                <w:szCs w:val="24"/>
                <w:lang w:eastAsia="pt-BR"/>
              </w:rPr>
              <w:t> </w:t>
            </w:r>
          </w:p>
          <w:p w:rsidR="00AE5D91" w:rsidRPr="00AE5D91" w:rsidRDefault="00AE5D91" w:rsidP="00AE5D91">
            <w:pPr>
              <w:spacing w:after="0" w:line="240" w:lineRule="auto"/>
              <w:jc w:val="center"/>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MINISTÉRIO DA AGRICULTURA, PECUÁRIA E ABASTECIMENTO.</w:t>
            </w:r>
          </w:p>
          <w:p w:rsidR="00AE5D91" w:rsidRPr="00AE5D91" w:rsidRDefault="00AE5D91" w:rsidP="00AE5D91">
            <w:pPr>
              <w:spacing w:after="0" w:line="240" w:lineRule="auto"/>
              <w:jc w:val="center"/>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SECRETARIA DE DEFESA AGROPECUÁRIA - SDA</w:t>
            </w:r>
          </w:p>
          <w:p w:rsidR="00AE5D91" w:rsidRPr="00AE5D91" w:rsidRDefault="00AE5D91" w:rsidP="00AE5D91">
            <w:pPr>
              <w:spacing w:after="0" w:line="240" w:lineRule="auto"/>
              <w:jc w:val="center"/>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DEPARTAMENTO DE INSPEÇÃO DE PRODUTOS DE ORIGEM ANIMAL</w:t>
            </w:r>
          </w:p>
          <w:p w:rsidR="00AE5D91" w:rsidRPr="00AE5D91" w:rsidRDefault="00AE5D91" w:rsidP="00AE5D91">
            <w:pPr>
              <w:spacing w:after="0" w:line="240" w:lineRule="auto"/>
              <w:jc w:val="center"/>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COORDENAÇÃO GERAL DE INSPEÇÃO</w:t>
            </w:r>
          </w:p>
          <w:p w:rsidR="00AE5D91" w:rsidRPr="00AE5D91" w:rsidRDefault="00AE5D91" w:rsidP="00AE5D91">
            <w:pPr>
              <w:spacing w:after="0" w:line="240" w:lineRule="auto"/>
              <w:jc w:val="center"/>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DIVISÃO DE INSPEÇÃO DE LEITE E DERIVADOS</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OFÍCIO CIRCULAR/DILEI/CGI/DIPOA Nº 04/2007</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right"/>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Brasília, 27 de fevereiro de 2007.</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b/>
                <w:bCs/>
                <w:sz w:val="20"/>
                <w:szCs w:val="20"/>
                <w:lang w:eastAsia="pt-BR"/>
              </w:rPr>
              <w:t>Da</w:t>
            </w:r>
            <w:r w:rsidRPr="00AE5D91">
              <w:rPr>
                <w:rFonts w:ascii="Verdana" w:eastAsia="Times New Roman" w:hAnsi="Verdana" w:cs="Times New Roman"/>
                <w:sz w:val="20"/>
                <w:szCs w:val="20"/>
                <w:lang w:eastAsia="pt-BR"/>
              </w:rPr>
              <w:t>: Divisão de Inspeção de Leite e Derivados</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b/>
                <w:bCs/>
                <w:sz w:val="20"/>
                <w:szCs w:val="20"/>
                <w:lang w:eastAsia="pt-BR"/>
              </w:rPr>
              <w:t>Para</w:t>
            </w:r>
            <w:r w:rsidRPr="00AE5D91">
              <w:rPr>
                <w:rFonts w:ascii="Verdana" w:eastAsia="Times New Roman" w:hAnsi="Verdana" w:cs="Times New Roman"/>
                <w:sz w:val="20"/>
                <w:szCs w:val="20"/>
                <w:lang w:eastAsia="pt-BR"/>
              </w:rPr>
              <w:t>: Superintendências Federais de Agricultura nos Estados com vistas ao Serviço de Inspeção de Produtos Agropecuários – SIPAG e Apiários e Entrepostos de Mel e Cera de Abelhas</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b/>
                <w:bCs/>
                <w:sz w:val="20"/>
                <w:szCs w:val="20"/>
                <w:lang w:eastAsia="pt-BR"/>
              </w:rPr>
              <w:t>Assunto</w:t>
            </w:r>
            <w:r w:rsidRPr="00AE5D91">
              <w:rPr>
                <w:rFonts w:ascii="Verdana" w:eastAsia="Times New Roman" w:hAnsi="Verdana" w:cs="Times New Roman"/>
                <w:sz w:val="20"/>
                <w:szCs w:val="20"/>
                <w:lang w:eastAsia="pt-BR"/>
              </w:rPr>
              <w:t>: Produtos apícolas adicionados de extratos vegetais</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Senhores Chefes,</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firstLine="708"/>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Considerando que os rótulos de produtos apícolas adicionados de ingredientes não apícolas foram centralizados na DILEI/CGI/DIPOA.</w:t>
            </w:r>
          </w:p>
          <w:p w:rsidR="00AE5D91" w:rsidRPr="00AE5D91" w:rsidRDefault="00AE5D91" w:rsidP="00AE5D91">
            <w:pPr>
              <w:spacing w:after="0" w:line="240" w:lineRule="auto"/>
              <w:ind w:firstLine="708"/>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Considerando a necessidade de estabelecer critérios uniformes para análise e registro dessa rotulagem.</w:t>
            </w:r>
          </w:p>
          <w:p w:rsidR="00AE5D91" w:rsidRPr="00AE5D91" w:rsidRDefault="00AE5D91" w:rsidP="00AE5D91">
            <w:pPr>
              <w:spacing w:after="0" w:line="240" w:lineRule="auto"/>
              <w:ind w:firstLine="708"/>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Considerando a publicação da Resolução da Diretoria Colegiada – RDC nº 2 de 15 de janeiro de 2007, que aprovou o Regulamento Técnico sobre aditivos aromatizantes, permitindo a utilização de extratos vegetais como aromatizantes naturais.</w:t>
            </w:r>
          </w:p>
          <w:p w:rsidR="00AE5D91" w:rsidRPr="00AE5D91" w:rsidRDefault="00AE5D91" w:rsidP="00AE5D91">
            <w:pPr>
              <w:spacing w:after="0" w:line="240" w:lineRule="auto"/>
              <w:ind w:firstLine="708"/>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xml:space="preserve">Esta Divisão vem estabelecer requisitos para aprovação de Produtos </w:t>
            </w:r>
            <w:r w:rsidRPr="00AE5D91">
              <w:rPr>
                <w:rFonts w:ascii="Verdana" w:eastAsia="Times New Roman" w:hAnsi="Verdana" w:cs="Times New Roman"/>
                <w:sz w:val="20"/>
                <w:szCs w:val="20"/>
                <w:lang w:eastAsia="pt-BR"/>
              </w:rPr>
              <w:lastRenderedPageBreak/>
              <w:t>apícolas adicionados de extratos vegetais na condição de aromatizantes:</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firstLine="708"/>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1. Os extratos devem atender aos requisitos dispostos na resolução RDC nº 2 de 15 de janeiro de 2007;</w:t>
            </w:r>
          </w:p>
          <w:p w:rsidR="00AE5D91" w:rsidRPr="00AE5D91" w:rsidRDefault="00AE5D91" w:rsidP="00AE5D91">
            <w:pPr>
              <w:spacing w:after="0" w:line="240" w:lineRule="auto"/>
              <w:ind w:firstLine="708"/>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2. A empresa deve apresentar:</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left="1416"/>
              <w:jc w:val="both"/>
              <w:rPr>
                <w:rFonts w:ascii="Times New Roman" w:eastAsia="Times New Roman" w:hAnsi="Times New Roman" w:cs="Times New Roman"/>
                <w:sz w:val="24"/>
                <w:szCs w:val="24"/>
                <w:lang w:eastAsia="pt-BR"/>
              </w:rPr>
            </w:pPr>
            <w:proofErr w:type="gramStart"/>
            <w:r w:rsidRPr="00AE5D91">
              <w:rPr>
                <w:rFonts w:ascii="Verdana" w:eastAsia="Times New Roman" w:hAnsi="Verdana" w:cs="Times New Roman"/>
                <w:sz w:val="20"/>
                <w:szCs w:val="20"/>
                <w:lang w:eastAsia="pt-BR"/>
              </w:rPr>
              <w:t>a.</w:t>
            </w:r>
            <w:proofErr w:type="gramEnd"/>
            <w:r w:rsidRPr="00AE5D91">
              <w:rPr>
                <w:rFonts w:ascii="Verdana" w:eastAsia="Times New Roman" w:hAnsi="Verdana" w:cs="Times New Roman"/>
                <w:sz w:val="20"/>
                <w:szCs w:val="20"/>
                <w:lang w:eastAsia="pt-BR"/>
              </w:rPr>
              <w:t xml:space="preserve"> Laudo de identificação emitido por profissional habilitado, que permita a confirmação da identidade botânica utilizada na formulação do extrato;</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left="1416"/>
              <w:jc w:val="both"/>
              <w:rPr>
                <w:rFonts w:ascii="Times New Roman" w:eastAsia="Times New Roman" w:hAnsi="Times New Roman" w:cs="Times New Roman"/>
                <w:sz w:val="24"/>
                <w:szCs w:val="24"/>
                <w:lang w:eastAsia="pt-BR"/>
              </w:rPr>
            </w:pPr>
            <w:proofErr w:type="gramStart"/>
            <w:r w:rsidRPr="00AE5D91">
              <w:rPr>
                <w:rFonts w:ascii="Verdana" w:eastAsia="Times New Roman" w:hAnsi="Verdana" w:cs="Times New Roman"/>
                <w:sz w:val="20"/>
                <w:szCs w:val="20"/>
                <w:lang w:eastAsia="pt-BR"/>
              </w:rPr>
              <w:t>b.</w:t>
            </w:r>
            <w:proofErr w:type="gramEnd"/>
            <w:r w:rsidRPr="00AE5D91">
              <w:rPr>
                <w:rFonts w:ascii="Verdana" w:eastAsia="Times New Roman" w:hAnsi="Verdana" w:cs="Times New Roman"/>
                <w:sz w:val="20"/>
                <w:szCs w:val="20"/>
                <w:lang w:eastAsia="pt-BR"/>
              </w:rPr>
              <w:t xml:space="preserve"> Parte da planta utilizada na produção de extrato, além dos solventes utilizados na extração. Estas informações devem vir acompanhadas do laudo de análise do fornecedor;</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left="1416"/>
              <w:jc w:val="both"/>
              <w:rPr>
                <w:rFonts w:ascii="Times New Roman" w:eastAsia="Times New Roman" w:hAnsi="Times New Roman" w:cs="Times New Roman"/>
                <w:sz w:val="24"/>
                <w:szCs w:val="24"/>
                <w:lang w:eastAsia="pt-BR"/>
              </w:rPr>
            </w:pPr>
            <w:proofErr w:type="gramStart"/>
            <w:r w:rsidRPr="00AE5D91">
              <w:rPr>
                <w:rFonts w:ascii="Verdana" w:eastAsia="Times New Roman" w:hAnsi="Verdana" w:cs="Times New Roman"/>
                <w:sz w:val="20"/>
                <w:szCs w:val="20"/>
                <w:lang w:eastAsia="pt-BR"/>
              </w:rPr>
              <w:t>c.</w:t>
            </w:r>
            <w:proofErr w:type="gramEnd"/>
            <w:r w:rsidRPr="00AE5D91">
              <w:rPr>
                <w:rFonts w:ascii="Verdana" w:eastAsia="Times New Roman" w:hAnsi="Verdana" w:cs="Times New Roman"/>
                <w:sz w:val="20"/>
                <w:szCs w:val="20"/>
                <w:lang w:eastAsia="pt-BR"/>
              </w:rPr>
              <w:t xml:space="preserve"> Testes de pureza e integridade do extrato, incluindo cinzas, cinzas insolúveis em ácido clorídrico, umidade, pesquisa de contaminantes microbiológicos e de metais pesados;</w:t>
            </w:r>
          </w:p>
          <w:p w:rsidR="00AE5D91" w:rsidRPr="00AE5D91" w:rsidRDefault="00AE5D91" w:rsidP="00AE5D91">
            <w:pPr>
              <w:spacing w:after="0" w:line="240" w:lineRule="auto"/>
              <w:ind w:left="1416"/>
              <w:jc w:val="both"/>
              <w:rPr>
                <w:rFonts w:ascii="Times New Roman" w:eastAsia="Times New Roman" w:hAnsi="Times New Roman" w:cs="Times New Roman"/>
                <w:sz w:val="24"/>
                <w:szCs w:val="24"/>
                <w:lang w:eastAsia="pt-BR"/>
              </w:rPr>
            </w:pPr>
            <w:proofErr w:type="gramStart"/>
            <w:r w:rsidRPr="00AE5D91">
              <w:rPr>
                <w:rFonts w:ascii="Verdana" w:eastAsia="Times New Roman" w:hAnsi="Verdana" w:cs="Times New Roman"/>
                <w:sz w:val="20"/>
                <w:szCs w:val="20"/>
                <w:lang w:eastAsia="pt-BR"/>
              </w:rPr>
              <w:t>d.</w:t>
            </w:r>
            <w:proofErr w:type="gramEnd"/>
            <w:r w:rsidRPr="00AE5D91">
              <w:rPr>
                <w:rFonts w:ascii="Verdana" w:eastAsia="Times New Roman" w:hAnsi="Verdana" w:cs="Times New Roman"/>
                <w:sz w:val="20"/>
                <w:szCs w:val="20"/>
                <w:lang w:eastAsia="pt-BR"/>
              </w:rPr>
              <w:t xml:space="preserve"> Declaração da empresa fabricante do extrato, estabelecendo os cuidados e as limitações de uso para que o produto final não apresente efeito fitoterápico;</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firstLine="708"/>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xml:space="preserve">Esclarecemos que, conforme disposto no item </w:t>
            </w:r>
            <w:proofErr w:type="gramStart"/>
            <w:r w:rsidRPr="00AE5D91">
              <w:rPr>
                <w:rFonts w:ascii="Verdana" w:eastAsia="Times New Roman" w:hAnsi="Verdana" w:cs="Times New Roman"/>
                <w:sz w:val="20"/>
                <w:szCs w:val="20"/>
                <w:lang w:eastAsia="pt-BR"/>
              </w:rPr>
              <w:t>3</w:t>
            </w:r>
            <w:proofErr w:type="gramEnd"/>
            <w:r w:rsidRPr="00AE5D91">
              <w:rPr>
                <w:rFonts w:ascii="Verdana" w:eastAsia="Times New Roman" w:hAnsi="Verdana" w:cs="Times New Roman"/>
                <w:sz w:val="20"/>
                <w:szCs w:val="20"/>
                <w:lang w:eastAsia="pt-BR"/>
              </w:rPr>
              <w:t xml:space="preserve"> da Instrução Normativa nº 22/2005, em nenhuma hipótese serão aceitos produtos que apresentem rótulos </w:t>
            </w:r>
            <w:r w:rsidRPr="00AE5D91">
              <w:rPr>
                <w:rFonts w:ascii="Verdana" w:eastAsia="Times New Roman" w:hAnsi="Verdana" w:cs="Times New Roman"/>
                <w:sz w:val="20"/>
                <w:lang w:eastAsia="pt-BR"/>
              </w:rPr>
              <w:t> </w:t>
            </w:r>
            <w:r w:rsidRPr="00AE5D91">
              <w:rPr>
                <w:rFonts w:ascii="Verdana" w:eastAsia="Times New Roman" w:hAnsi="Verdana" w:cs="Times New Roman"/>
                <w:sz w:val="20"/>
                <w:szCs w:val="20"/>
                <w:lang w:eastAsia="pt-BR"/>
              </w:rPr>
              <w:t>que:</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left="1416"/>
              <w:jc w:val="both"/>
              <w:rPr>
                <w:rFonts w:ascii="Times New Roman" w:eastAsia="Times New Roman" w:hAnsi="Times New Roman" w:cs="Times New Roman"/>
                <w:sz w:val="24"/>
                <w:szCs w:val="24"/>
                <w:lang w:eastAsia="pt-BR"/>
              </w:rPr>
            </w:pPr>
            <w:proofErr w:type="gramStart"/>
            <w:r w:rsidRPr="00AE5D91">
              <w:rPr>
                <w:rFonts w:ascii="Verdana" w:eastAsia="Times New Roman" w:hAnsi="Verdana" w:cs="Times New Roman"/>
                <w:sz w:val="20"/>
                <w:szCs w:val="20"/>
                <w:lang w:eastAsia="pt-BR"/>
              </w:rPr>
              <w:t>a.</w:t>
            </w:r>
            <w:proofErr w:type="gramEnd"/>
            <w:r w:rsidRPr="00AE5D91">
              <w:rPr>
                <w:rFonts w:ascii="Verdana" w:eastAsia="Times New Roman" w:hAnsi="Verdana" w:cs="Times New Roman"/>
                <w:sz w:val="20"/>
                <w:szCs w:val="20"/>
                <w:lang w:eastAsia="pt-BR"/>
              </w:rPr>
              <w:t xml:space="preserve"> Ressaltem qualidades que possa induzir a engano com relação a reais ou supostas propriedades terapêuticas que alguns componentes ou ingredientes tenham ou possam ter quando consumidos em quantidades diferentes daquelas que se encontram no produto de origem animal ou quando consumidos sob forma farmacêutica;</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left="1416"/>
              <w:jc w:val="both"/>
              <w:rPr>
                <w:rFonts w:ascii="Times New Roman" w:eastAsia="Times New Roman" w:hAnsi="Times New Roman" w:cs="Times New Roman"/>
                <w:sz w:val="24"/>
                <w:szCs w:val="24"/>
                <w:lang w:eastAsia="pt-BR"/>
              </w:rPr>
            </w:pPr>
            <w:proofErr w:type="gramStart"/>
            <w:r w:rsidRPr="00AE5D91">
              <w:rPr>
                <w:rFonts w:ascii="Verdana" w:eastAsia="Times New Roman" w:hAnsi="Verdana" w:cs="Times New Roman"/>
                <w:sz w:val="20"/>
                <w:szCs w:val="20"/>
                <w:lang w:eastAsia="pt-BR"/>
              </w:rPr>
              <w:t>b.</w:t>
            </w:r>
            <w:proofErr w:type="gramEnd"/>
            <w:r w:rsidRPr="00AE5D91">
              <w:rPr>
                <w:rFonts w:ascii="Verdana" w:eastAsia="Times New Roman" w:hAnsi="Verdana" w:cs="Times New Roman"/>
                <w:sz w:val="20"/>
                <w:szCs w:val="20"/>
                <w:lang w:eastAsia="pt-BR"/>
              </w:rPr>
              <w:t xml:space="preserve"> Indiquem que o produto possua propriedades medicinais ou terapêuticas, e</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left="1416"/>
              <w:jc w:val="both"/>
              <w:rPr>
                <w:rFonts w:ascii="Times New Roman" w:eastAsia="Times New Roman" w:hAnsi="Times New Roman" w:cs="Times New Roman"/>
                <w:sz w:val="24"/>
                <w:szCs w:val="24"/>
                <w:lang w:eastAsia="pt-BR"/>
              </w:rPr>
            </w:pPr>
            <w:proofErr w:type="gramStart"/>
            <w:r w:rsidRPr="00AE5D91">
              <w:rPr>
                <w:rFonts w:ascii="Verdana" w:eastAsia="Times New Roman" w:hAnsi="Verdana" w:cs="Times New Roman"/>
                <w:sz w:val="20"/>
                <w:szCs w:val="20"/>
                <w:lang w:eastAsia="pt-BR"/>
              </w:rPr>
              <w:t>c.</w:t>
            </w:r>
            <w:proofErr w:type="gramEnd"/>
            <w:r w:rsidRPr="00AE5D91">
              <w:rPr>
                <w:rFonts w:ascii="Verdana" w:eastAsia="Times New Roman" w:hAnsi="Verdana" w:cs="Times New Roman"/>
                <w:sz w:val="20"/>
                <w:szCs w:val="20"/>
                <w:lang w:eastAsia="pt-BR"/>
              </w:rPr>
              <w:t xml:space="preserve"> Aconselhem seu consumo como estimulante, </w:t>
            </w:r>
            <w:proofErr w:type="spellStart"/>
            <w:r w:rsidRPr="00AE5D91">
              <w:rPr>
                <w:rFonts w:ascii="Verdana" w:eastAsia="Times New Roman" w:hAnsi="Verdana" w:cs="Times New Roman"/>
                <w:sz w:val="20"/>
                <w:szCs w:val="20"/>
                <w:lang w:eastAsia="pt-BR"/>
              </w:rPr>
              <w:t>´para</w:t>
            </w:r>
            <w:proofErr w:type="spellEnd"/>
            <w:r w:rsidRPr="00AE5D91">
              <w:rPr>
                <w:rFonts w:ascii="Verdana" w:eastAsia="Times New Roman" w:hAnsi="Verdana" w:cs="Times New Roman"/>
                <w:sz w:val="20"/>
                <w:szCs w:val="20"/>
                <w:lang w:eastAsia="pt-BR"/>
              </w:rPr>
              <w:t xml:space="preserve"> melhorar a saúde, para prevenir doenças ou com ação curativa.</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spacing w:after="0" w:line="240" w:lineRule="auto"/>
              <w:ind w:firstLine="708"/>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Lembramos, ainda, que a análise dos rótulos de produtos apícolas adicionados de ingredientes não apícolas continua centralizada na DILEI/CGI/DIPOA, conforme disposto no ofício circular nº 008/2006/DILEI/CGI/DIPOA.</w:t>
            </w:r>
          </w:p>
          <w:p w:rsidR="00AE5D91" w:rsidRPr="00AE5D91" w:rsidRDefault="00AE5D91" w:rsidP="00AE5D91">
            <w:pPr>
              <w:spacing w:after="0" w:line="240" w:lineRule="auto"/>
              <w:jc w:val="both"/>
              <w:rPr>
                <w:rFonts w:ascii="Times New Roman" w:eastAsia="Times New Roman" w:hAnsi="Times New Roman" w:cs="Times New Roman"/>
                <w:sz w:val="24"/>
                <w:szCs w:val="24"/>
                <w:lang w:eastAsia="pt-BR"/>
              </w:rPr>
            </w:pPr>
            <w:r w:rsidRPr="00AE5D91">
              <w:rPr>
                <w:rFonts w:ascii="Verdana" w:eastAsia="Times New Roman" w:hAnsi="Verdana" w:cs="Times New Roman"/>
                <w:sz w:val="20"/>
                <w:szCs w:val="20"/>
                <w:lang w:eastAsia="pt-BR"/>
              </w:rPr>
              <w:t> </w:t>
            </w:r>
          </w:p>
          <w:p w:rsidR="00AE5D91" w:rsidRPr="00AE5D91" w:rsidRDefault="00AE5D91" w:rsidP="00AE5D91">
            <w:pPr>
              <w:pBdr>
                <w:top w:val="single" w:sz="6" w:space="1" w:color="auto"/>
              </w:pBdr>
              <w:spacing w:after="0" w:line="240" w:lineRule="auto"/>
              <w:jc w:val="center"/>
              <w:rPr>
                <w:rFonts w:ascii="Arial" w:eastAsia="Times New Roman" w:hAnsi="Arial" w:cs="Arial"/>
                <w:vanish/>
                <w:sz w:val="16"/>
                <w:szCs w:val="16"/>
                <w:lang w:eastAsia="pt-BR"/>
              </w:rPr>
            </w:pPr>
            <w:r w:rsidRPr="00AE5D91">
              <w:rPr>
                <w:rFonts w:ascii="Arial" w:eastAsia="Times New Roman" w:hAnsi="Arial" w:cs="Arial"/>
                <w:vanish/>
                <w:sz w:val="16"/>
                <w:szCs w:val="16"/>
                <w:lang w:eastAsia="pt-BR"/>
              </w:rPr>
              <w:t>Parte inferior do formulário</w:t>
            </w:r>
          </w:p>
        </w:tc>
      </w:tr>
    </w:tbl>
    <w:p w:rsidR="00AC5692" w:rsidRDefault="00AE5D91"/>
    <w:sectPr w:rsidR="00AC5692" w:rsidSect="004E56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5D91"/>
    <w:rsid w:val="004E564A"/>
    <w:rsid w:val="005272A5"/>
    <w:rsid w:val="00AE5D91"/>
    <w:rsid w:val="00E037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tesuperior-zdoformulrio">
    <w:name w:val="HTML Top of Form"/>
    <w:basedOn w:val="Normal"/>
    <w:next w:val="Normal"/>
    <w:link w:val="Partesuperior-zdoformulrioChar"/>
    <w:hidden/>
    <w:uiPriority w:val="99"/>
    <w:semiHidden/>
    <w:unhideWhenUsed/>
    <w:rsid w:val="00AE5D9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AE5D91"/>
    <w:rPr>
      <w:rFonts w:ascii="Arial" w:eastAsia="Times New Roman" w:hAnsi="Arial" w:cs="Arial"/>
      <w:vanish/>
      <w:sz w:val="16"/>
      <w:szCs w:val="16"/>
      <w:lang w:eastAsia="pt-BR"/>
    </w:rPr>
  </w:style>
  <w:style w:type="character" w:customStyle="1" w:styleId="apple-converted-space">
    <w:name w:val="apple-converted-space"/>
    <w:basedOn w:val="Fontepargpadro"/>
    <w:rsid w:val="00AE5D91"/>
  </w:style>
  <w:style w:type="character" w:styleId="Forte">
    <w:name w:val="Strong"/>
    <w:basedOn w:val="Fontepargpadro"/>
    <w:uiPriority w:val="22"/>
    <w:qFormat/>
    <w:rsid w:val="00AE5D91"/>
    <w:rPr>
      <w:b/>
      <w:bCs/>
    </w:rPr>
  </w:style>
  <w:style w:type="paragraph" w:styleId="Parteinferiordoformulrio">
    <w:name w:val="HTML Bottom of Form"/>
    <w:basedOn w:val="Normal"/>
    <w:next w:val="Normal"/>
    <w:link w:val="ParteinferiordoformulrioChar"/>
    <w:hidden/>
    <w:uiPriority w:val="99"/>
    <w:unhideWhenUsed/>
    <w:rsid w:val="00AE5D91"/>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rsid w:val="00AE5D91"/>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AE5D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5D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420067">
      <w:bodyDiv w:val="1"/>
      <w:marLeft w:val="0"/>
      <w:marRight w:val="0"/>
      <w:marTop w:val="0"/>
      <w:marBottom w:val="0"/>
      <w:divBdr>
        <w:top w:val="none" w:sz="0" w:space="0" w:color="auto"/>
        <w:left w:val="none" w:sz="0" w:space="0" w:color="auto"/>
        <w:bottom w:val="none" w:sz="0" w:space="0" w:color="auto"/>
        <w:right w:val="none" w:sz="0" w:space="0" w:color="auto"/>
      </w:divBdr>
      <w:divsChild>
        <w:div w:id="1780491509">
          <w:marLeft w:val="0"/>
          <w:marRight w:val="0"/>
          <w:marTop w:val="0"/>
          <w:marBottom w:val="0"/>
          <w:divBdr>
            <w:top w:val="none" w:sz="0" w:space="0" w:color="auto"/>
            <w:left w:val="none" w:sz="0" w:space="0" w:color="auto"/>
            <w:bottom w:val="none" w:sz="0" w:space="0" w:color="auto"/>
            <w:right w:val="none" w:sz="0" w:space="0" w:color="auto"/>
          </w:divBdr>
          <w:divsChild>
            <w:div w:id="190924661">
              <w:marLeft w:val="0"/>
              <w:marRight w:val="0"/>
              <w:marTop w:val="0"/>
              <w:marBottom w:val="0"/>
              <w:divBdr>
                <w:top w:val="none" w:sz="0" w:space="0" w:color="auto"/>
                <w:left w:val="none" w:sz="0" w:space="0" w:color="auto"/>
                <w:bottom w:val="none" w:sz="0" w:space="0" w:color="auto"/>
                <w:right w:val="none" w:sz="0" w:space="0" w:color="auto"/>
              </w:divBdr>
              <w:divsChild>
                <w:div w:id="564995695">
                  <w:marLeft w:val="0"/>
                  <w:marRight w:val="0"/>
                  <w:marTop w:val="0"/>
                  <w:marBottom w:val="0"/>
                  <w:divBdr>
                    <w:top w:val="none" w:sz="0" w:space="0" w:color="auto"/>
                    <w:left w:val="none" w:sz="0" w:space="0" w:color="auto"/>
                    <w:bottom w:val="none" w:sz="0" w:space="0" w:color="auto"/>
                    <w:right w:val="none" w:sz="0" w:space="0" w:color="auto"/>
                  </w:divBdr>
                  <w:divsChild>
                    <w:div w:id="639069603">
                      <w:marLeft w:val="0"/>
                      <w:marRight w:val="0"/>
                      <w:marTop w:val="0"/>
                      <w:marBottom w:val="0"/>
                      <w:divBdr>
                        <w:top w:val="none" w:sz="0" w:space="0" w:color="auto"/>
                        <w:left w:val="none" w:sz="0" w:space="0" w:color="auto"/>
                        <w:bottom w:val="none" w:sz="0" w:space="0" w:color="auto"/>
                        <w:right w:val="none" w:sz="0" w:space="0" w:color="auto"/>
                      </w:divBdr>
                      <w:divsChild>
                        <w:div w:id="3672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2816</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jeffersonap</dc:creator>
  <cp:lastModifiedBy>jeffersonap</cp:lastModifiedBy>
  <cp:revision>1</cp:revision>
  <dcterms:created xsi:type="dcterms:W3CDTF">2015-12-15T13:36:00Z</dcterms:created>
  <dcterms:modified xsi:type="dcterms:W3CDTF">2015-12-15T13:37:00Z</dcterms:modified>
</cp:coreProperties>
</file>